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FF" w:rsidRPr="00D51D6F" w:rsidRDefault="00AE6EFF" w:rsidP="00D51D6F">
      <w:pPr>
        <w:pStyle w:val="Ttulo3"/>
        <w:shd w:val="clear" w:color="auto" w:fill="D9D9D9" w:themeFill="background1" w:themeFillShade="D9"/>
        <w:spacing w:before="240" w:after="10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51D6F">
        <w:rPr>
          <w:rFonts w:ascii="Arial" w:hAnsi="Arial" w:cs="Arial"/>
          <w:bCs/>
          <w:sz w:val="22"/>
          <w:szCs w:val="22"/>
          <w:u w:val="single"/>
        </w:rPr>
        <w:t>ADENDO A1 –</w:t>
      </w:r>
      <w:r w:rsidRPr="00D51D6F">
        <w:rPr>
          <w:rFonts w:ascii="Arial" w:hAnsi="Arial" w:cs="Arial"/>
          <w:sz w:val="22"/>
          <w:szCs w:val="22"/>
          <w:u w:val="single"/>
        </w:rPr>
        <w:t xml:space="preserve"> AO CONTRATO DE COOPERAÇÃO MÚTUA DE ATIVIDADES E DIVISÃO RECEITAS:</w:t>
      </w:r>
    </w:p>
    <w:p w:rsidR="00AE6EFF" w:rsidRPr="00D51D6F" w:rsidRDefault="00AE6EFF" w:rsidP="00A36C7E">
      <w:pPr>
        <w:pStyle w:val="Ttulo3"/>
        <w:shd w:val="clear" w:color="auto" w:fill="D9D9D9" w:themeFill="background1" w:themeFillShade="D9"/>
        <w:spacing w:before="240" w:after="100" w:line="360" w:lineRule="auto"/>
        <w:rPr>
          <w:rFonts w:ascii="Arial" w:hAnsi="Arial" w:cs="Arial"/>
          <w:bCs/>
          <w:sz w:val="20"/>
          <w:szCs w:val="20"/>
          <w:u w:val="single"/>
        </w:rPr>
      </w:pPr>
      <w:r w:rsidRPr="00D51D6F">
        <w:rPr>
          <w:rFonts w:ascii="Arial" w:hAnsi="Arial" w:cs="Arial"/>
          <w:bCs/>
          <w:sz w:val="20"/>
          <w:szCs w:val="20"/>
          <w:u w:val="single"/>
        </w:rPr>
        <w:t>CONDIÇÕES ES</w:t>
      </w:r>
      <w:r w:rsidR="00803E95">
        <w:rPr>
          <w:rFonts w:ascii="Arial" w:hAnsi="Arial" w:cs="Arial"/>
          <w:bCs/>
          <w:sz w:val="20"/>
          <w:szCs w:val="20"/>
          <w:u w:val="single"/>
        </w:rPr>
        <w:t>PECIAIS E BONIFICAÇÃO INICIAL EM PRODUTOS</w:t>
      </w:r>
    </w:p>
    <w:tbl>
      <w:tblPr>
        <w:tblStyle w:val="Tabelacomgrade"/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AE6EFF" w:rsidTr="00BF1173">
        <w:tc>
          <w:tcPr>
            <w:tcW w:w="3261" w:type="dxa"/>
          </w:tcPr>
          <w:p w:rsidR="00AE6EFF" w:rsidRPr="00AE6EFF" w:rsidRDefault="00AE6EFF" w:rsidP="00D51D6F">
            <w:pPr>
              <w:spacing w:before="10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EFF">
              <w:rPr>
                <w:rFonts w:ascii="Arial" w:hAnsi="Arial" w:cs="Arial"/>
                <w:b/>
                <w:bCs/>
                <w:sz w:val="20"/>
                <w:szCs w:val="20"/>
              </w:rPr>
              <w:t>LICENCIADO/DISTRIBUIDOR</w:t>
            </w:r>
          </w:p>
          <w:p w:rsidR="00AE6EFF" w:rsidRPr="00AE6EFF" w:rsidRDefault="00AE6EFF" w:rsidP="00D51D6F">
            <w:pPr>
              <w:spacing w:before="100" w:line="360" w:lineRule="auto"/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AE6EFF">
              <w:rPr>
                <w:rFonts w:ascii="Arial" w:hAnsi="Arial" w:cs="Arial"/>
                <w:b/>
                <w:bCs/>
                <w:sz w:val="20"/>
                <w:szCs w:val="20"/>
              </w:rPr>
              <w:t>AGENTE</w:t>
            </w:r>
          </w:p>
        </w:tc>
        <w:tc>
          <w:tcPr>
            <w:tcW w:w="7229" w:type="dxa"/>
          </w:tcPr>
          <w:p w:rsidR="00AE6EFF" w:rsidRDefault="00AE6EFF" w:rsidP="00D51D6F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16"/>
              </w:rPr>
            </w:pPr>
          </w:p>
        </w:tc>
      </w:tr>
      <w:tr w:rsidR="00AE6EFF" w:rsidTr="00BF1173">
        <w:tc>
          <w:tcPr>
            <w:tcW w:w="3261" w:type="dxa"/>
          </w:tcPr>
          <w:p w:rsidR="00AE6EFF" w:rsidRPr="00AE6EFF" w:rsidRDefault="00AE6EFF" w:rsidP="00D51D6F">
            <w:pPr>
              <w:spacing w:before="10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EF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LICENCIADORA</w:t>
            </w:r>
          </w:p>
        </w:tc>
        <w:tc>
          <w:tcPr>
            <w:tcW w:w="7229" w:type="dxa"/>
          </w:tcPr>
          <w:p w:rsidR="00AE6EFF" w:rsidRDefault="00AE6EFF" w:rsidP="00D51D6F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16"/>
              </w:rPr>
            </w:pPr>
          </w:p>
        </w:tc>
      </w:tr>
    </w:tbl>
    <w:p w:rsidR="00AE6EFF" w:rsidRPr="00D51D6F" w:rsidRDefault="00AE6EFF" w:rsidP="00D51D6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51D6F">
        <w:rPr>
          <w:rFonts w:ascii="Arial" w:hAnsi="Arial" w:cs="Arial"/>
          <w:bCs/>
          <w:sz w:val="20"/>
          <w:szCs w:val="20"/>
        </w:rPr>
        <w:t>As partes acima identificadas e qualificadas, pelo presente instrumento particular e na melhor forma de direito, têm justo e contratado o seguinte:</w:t>
      </w:r>
    </w:p>
    <w:p w:rsidR="00D51D6F" w:rsidRPr="00D51D6F" w:rsidRDefault="00D51D6F" w:rsidP="00D51D6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56266" w:rsidRPr="00D51D6F" w:rsidRDefault="00D51D6F" w:rsidP="00D51D6F">
      <w:pPr>
        <w:pStyle w:val="textodefault"/>
        <w:shd w:val="clear" w:color="auto" w:fill="D9D9D9" w:themeFill="background1" w:themeFillShade="D9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51D6F">
        <w:rPr>
          <w:rFonts w:ascii="Arial" w:hAnsi="Arial" w:cs="Arial"/>
          <w:b/>
          <w:bCs/>
          <w:sz w:val="20"/>
          <w:szCs w:val="20"/>
          <w:u w:val="single"/>
        </w:rPr>
        <w:t>Cláusula primeira - DO LICENCIAMENTO DE USO E DIREIT</w:t>
      </w:r>
      <w:r>
        <w:rPr>
          <w:rFonts w:ascii="Arial" w:hAnsi="Arial" w:cs="Arial"/>
          <w:b/>
          <w:bCs/>
          <w:sz w:val="20"/>
          <w:szCs w:val="20"/>
          <w:u w:val="single"/>
        </w:rPr>
        <w:t>O DE DISTRIBUIÇÃO DE TECNOLOGIA</w:t>
      </w:r>
    </w:p>
    <w:p w:rsidR="00256266" w:rsidRDefault="00256266" w:rsidP="00D51D6F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1D6F" w:rsidRPr="007A5047" w:rsidRDefault="00D51D6F" w:rsidP="00D51D6F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5047">
        <w:rPr>
          <w:rFonts w:ascii="Arial" w:hAnsi="Arial" w:cs="Arial"/>
          <w:b/>
          <w:bCs/>
          <w:sz w:val="20"/>
          <w:szCs w:val="20"/>
        </w:rPr>
        <w:t>1.1) DO LICENCIAMENTO DE USO:</w:t>
      </w:r>
    </w:p>
    <w:p w:rsidR="00D51D6F" w:rsidRPr="00D51D6F" w:rsidRDefault="00D51D6F" w:rsidP="00D51D6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1D6F">
        <w:rPr>
          <w:rFonts w:ascii="Arial" w:hAnsi="Arial" w:cs="Arial"/>
          <w:sz w:val="20"/>
          <w:szCs w:val="20"/>
        </w:rPr>
        <w:t xml:space="preserve">Da marca/denominação comercial </w:t>
      </w:r>
      <w:r w:rsidR="00A86345">
        <w:rPr>
          <w:rFonts w:ascii="Arial" w:hAnsi="Arial" w:cs="Arial"/>
          <w:sz w:val="20"/>
          <w:szCs w:val="20"/>
        </w:rPr>
        <w:t>SOREGISTROSBR.COM</w:t>
      </w:r>
      <w:r w:rsidRPr="00D51D6F">
        <w:rPr>
          <w:rFonts w:ascii="Arial" w:hAnsi="Arial" w:cs="Arial"/>
          <w:sz w:val="20"/>
          <w:szCs w:val="20"/>
        </w:rPr>
        <w:t xml:space="preserve"> para o</w:t>
      </w:r>
      <w:r w:rsidR="00EF75D2">
        <w:rPr>
          <w:rFonts w:ascii="Arial" w:hAnsi="Arial" w:cs="Arial"/>
          <w:sz w:val="20"/>
          <w:szCs w:val="20"/>
        </w:rPr>
        <w:t xml:space="preserve"> LICENCIADO montar e explorar a</w:t>
      </w:r>
      <w:r w:rsidRPr="00D51D6F">
        <w:rPr>
          <w:rFonts w:ascii="Arial" w:hAnsi="Arial" w:cs="Arial"/>
          <w:sz w:val="20"/>
          <w:szCs w:val="20"/>
        </w:rPr>
        <w:t xml:space="preserve"> </w:t>
      </w:r>
      <w:r w:rsidR="00EF75D2">
        <w:rPr>
          <w:rFonts w:ascii="Arial" w:hAnsi="Arial" w:cs="Arial"/>
          <w:sz w:val="20"/>
          <w:szCs w:val="20"/>
        </w:rPr>
        <w:t>venda, sublocação e</w:t>
      </w:r>
      <w:r w:rsidRPr="00D51D6F">
        <w:rPr>
          <w:rFonts w:ascii="Arial" w:hAnsi="Arial" w:cs="Arial"/>
          <w:sz w:val="20"/>
          <w:szCs w:val="20"/>
        </w:rPr>
        <w:t xml:space="preserve"> prestação contínua e cumulativa dos serviços e assessoria por atividade (de forma opcional), gestão de contratos recebíveis/pagamentos, e ações auxiliares da área especificada - item 1.3 (prospecção, secretaria, atendimento, cobranças extrajudiciais, processamento de dados), na região de </w:t>
      </w:r>
      <w:r w:rsidR="00EF75D2">
        <w:rPr>
          <w:rFonts w:ascii="Arial" w:hAnsi="Arial" w:cs="Arial"/>
          <w:sz w:val="20"/>
          <w:szCs w:val="20"/>
        </w:rPr>
        <w:t>________________________________</w:t>
      </w:r>
      <w:r w:rsidRPr="00D51D6F">
        <w:rPr>
          <w:rFonts w:ascii="Arial" w:hAnsi="Arial" w:cs="Arial"/>
          <w:sz w:val="20"/>
          <w:szCs w:val="20"/>
        </w:rPr>
        <w:t>RS (posicionamento geográfico para atuação, foco preferencial, conforme cláusula Quinta, Parágrafo Único).</w:t>
      </w:r>
    </w:p>
    <w:p w:rsidR="00D51D6F" w:rsidRPr="00D51D6F" w:rsidRDefault="00D51D6F" w:rsidP="00D51D6F">
      <w:pPr>
        <w:numPr>
          <w:ilvl w:val="0"/>
          <w:numId w:val="1"/>
        </w:numPr>
        <w:spacing w:after="0" w:line="240" w:lineRule="auto"/>
        <w:ind w:left="794" w:hanging="357"/>
        <w:jc w:val="both"/>
        <w:rPr>
          <w:rFonts w:ascii="Arial" w:hAnsi="Arial" w:cs="Arial"/>
          <w:sz w:val="20"/>
          <w:szCs w:val="20"/>
        </w:rPr>
      </w:pPr>
      <w:r w:rsidRPr="00D51D6F">
        <w:rPr>
          <w:rFonts w:ascii="Arial" w:hAnsi="Arial" w:cs="Arial"/>
          <w:sz w:val="20"/>
          <w:szCs w:val="20"/>
        </w:rPr>
        <w:t xml:space="preserve">Das ferramentas de comunicação para viabilizar a interatividade entre a Mantenedora, Unidade e Usuários finais, sob demanda – disponíveis no link: </w:t>
      </w:r>
      <w:hyperlink r:id="rId5" w:history="1">
        <w:r w:rsidRPr="00D51D6F">
          <w:rPr>
            <w:rStyle w:val="Hyperlink"/>
            <w:bCs/>
            <w:color w:val="auto"/>
            <w:sz w:val="20"/>
            <w:szCs w:val="20"/>
          </w:rPr>
          <w:t>www.business.org.br</w:t>
        </w:r>
      </w:hyperlink>
      <w:r w:rsidRPr="00D51D6F">
        <w:rPr>
          <w:rFonts w:ascii="Arial" w:hAnsi="Arial" w:cs="Arial"/>
          <w:bCs/>
          <w:sz w:val="20"/>
          <w:szCs w:val="20"/>
        </w:rPr>
        <w:t>.</w:t>
      </w:r>
    </w:p>
    <w:p w:rsidR="00D51D6F" w:rsidRPr="00D51D6F" w:rsidRDefault="00D51D6F" w:rsidP="007A5047">
      <w:pPr>
        <w:numPr>
          <w:ilvl w:val="0"/>
          <w:numId w:val="1"/>
        </w:numPr>
        <w:spacing w:after="0"/>
        <w:ind w:left="794" w:hanging="357"/>
        <w:jc w:val="both"/>
        <w:rPr>
          <w:rFonts w:ascii="Arial" w:hAnsi="Arial" w:cs="Arial"/>
          <w:sz w:val="20"/>
          <w:szCs w:val="20"/>
        </w:rPr>
      </w:pPr>
      <w:r w:rsidRPr="00D51D6F">
        <w:rPr>
          <w:rFonts w:ascii="Arial" w:hAnsi="Arial" w:cs="Arial"/>
          <w:sz w:val="20"/>
          <w:szCs w:val="20"/>
        </w:rPr>
        <w:t>Do sistema de CRM, para Gestão dos suas atividades de prospecção e relacionamento com seus clientes.</w:t>
      </w:r>
    </w:p>
    <w:p w:rsidR="00D51D6F" w:rsidRPr="007A5047" w:rsidRDefault="00D51D6F" w:rsidP="007A504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A5047">
        <w:rPr>
          <w:rFonts w:ascii="Arial" w:hAnsi="Arial" w:cs="Arial"/>
          <w:b/>
          <w:sz w:val="20"/>
          <w:szCs w:val="20"/>
        </w:rPr>
        <w:t> </w:t>
      </w:r>
      <w:r w:rsidRPr="007A5047">
        <w:rPr>
          <w:rFonts w:ascii="Arial" w:hAnsi="Arial" w:cs="Arial"/>
          <w:b/>
          <w:bCs/>
          <w:sz w:val="20"/>
          <w:szCs w:val="20"/>
        </w:rPr>
        <w:t>1.2) DA TRANSFERÊNCIA DO KNOW HOW:</w:t>
      </w:r>
    </w:p>
    <w:p w:rsidR="00D51D6F" w:rsidRPr="00D51D6F" w:rsidRDefault="00D51D6F" w:rsidP="007A504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1D6F">
        <w:rPr>
          <w:rFonts w:ascii="Arial" w:hAnsi="Arial" w:cs="Arial"/>
          <w:sz w:val="20"/>
          <w:szCs w:val="20"/>
        </w:rPr>
        <w:t xml:space="preserve">Treinamento inicial, de forma presencial </w:t>
      </w:r>
      <w:r w:rsidR="00A86345">
        <w:rPr>
          <w:rFonts w:ascii="Arial" w:hAnsi="Arial" w:cs="Arial"/>
          <w:sz w:val="20"/>
          <w:szCs w:val="20"/>
        </w:rPr>
        <w:t>já recebidos previamente a assinatura desse termo.</w:t>
      </w:r>
    </w:p>
    <w:p w:rsidR="00D51D6F" w:rsidRPr="00D51D6F" w:rsidRDefault="00D51D6F" w:rsidP="00D51D6F">
      <w:pPr>
        <w:numPr>
          <w:ilvl w:val="0"/>
          <w:numId w:val="2"/>
        </w:numPr>
        <w:spacing w:after="0" w:line="240" w:lineRule="auto"/>
        <w:ind w:left="794" w:hanging="357"/>
        <w:jc w:val="both"/>
        <w:rPr>
          <w:rFonts w:ascii="Arial" w:hAnsi="Arial" w:cs="Arial"/>
          <w:sz w:val="20"/>
          <w:szCs w:val="20"/>
        </w:rPr>
      </w:pPr>
      <w:r w:rsidRPr="00D51D6F">
        <w:rPr>
          <w:rFonts w:ascii="Arial" w:hAnsi="Arial" w:cs="Arial"/>
          <w:sz w:val="20"/>
          <w:szCs w:val="20"/>
        </w:rPr>
        <w:t xml:space="preserve">Adesão opcional a um plano mínimo de assessoria contínua personalizada (vide tabela de preços por aplicativo, com estimativa de consultas/mês), </w:t>
      </w:r>
    </w:p>
    <w:p w:rsidR="00D51D6F" w:rsidRPr="00D51D6F" w:rsidRDefault="00D51D6F" w:rsidP="00D51D6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51D6F">
        <w:rPr>
          <w:rFonts w:ascii="Arial" w:hAnsi="Arial" w:cs="Arial"/>
          <w:sz w:val="20"/>
          <w:szCs w:val="20"/>
          <w:u w:val="single"/>
        </w:rPr>
        <w:t>Explicação adicional</w:t>
      </w:r>
      <w:r w:rsidRPr="00D51D6F">
        <w:rPr>
          <w:rFonts w:ascii="Arial" w:hAnsi="Arial" w:cs="Arial"/>
          <w:sz w:val="20"/>
          <w:szCs w:val="20"/>
        </w:rPr>
        <w:t xml:space="preserve">: O </w:t>
      </w:r>
      <w:r w:rsidR="00D61164">
        <w:rPr>
          <w:rFonts w:ascii="Arial" w:hAnsi="Arial" w:cs="Arial"/>
          <w:bCs/>
          <w:sz w:val="20"/>
          <w:szCs w:val="20"/>
        </w:rPr>
        <w:t>Know-</w:t>
      </w:r>
      <w:r w:rsidRPr="00D51D6F">
        <w:rPr>
          <w:rFonts w:ascii="Arial" w:hAnsi="Arial" w:cs="Arial"/>
          <w:bCs/>
          <w:sz w:val="20"/>
          <w:szCs w:val="20"/>
        </w:rPr>
        <w:t>how</w:t>
      </w:r>
      <w:r w:rsidRPr="00D51D6F">
        <w:rPr>
          <w:rFonts w:ascii="Arial" w:hAnsi="Arial" w:cs="Arial"/>
          <w:sz w:val="20"/>
          <w:szCs w:val="20"/>
        </w:rPr>
        <w:t xml:space="preserve"> </w:t>
      </w:r>
      <w:r w:rsidRPr="00D51D6F">
        <w:rPr>
          <w:rFonts w:ascii="Arial" w:hAnsi="Arial" w:cs="Arial"/>
          <w:bCs/>
          <w:sz w:val="20"/>
          <w:szCs w:val="20"/>
        </w:rPr>
        <w:t xml:space="preserve">operacional do negócio </w:t>
      </w:r>
      <w:r w:rsidRPr="00D51D6F">
        <w:rPr>
          <w:rFonts w:ascii="Arial" w:hAnsi="Arial" w:cs="Arial"/>
          <w:sz w:val="20"/>
          <w:szCs w:val="20"/>
        </w:rPr>
        <w:t xml:space="preserve">(implantação e operação) compreende procedimentos, métodos e sistemas operacionais, técnicas de marketing, associados ao sistema de administração desenvolvido pela LICENCIADORA, composto de treinamento e consultoria liberados neste ato e assessoria contínua </w:t>
      </w:r>
      <w:r w:rsidRPr="00D51D6F">
        <w:rPr>
          <w:rFonts w:ascii="Arial" w:hAnsi="Arial" w:cs="Arial"/>
          <w:i/>
          <w:iCs/>
          <w:sz w:val="20"/>
          <w:szCs w:val="20"/>
        </w:rPr>
        <w:t>online</w:t>
      </w:r>
      <w:r w:rsidRPr="00D51D6F">
        <w:rPr>
          <w:rFonts w:ascii="Arial" w:hAnsi="Arial" w:cs="Arial"/>
          <w:sz w:val="20"/>
          <w:szCs w:val="20"/>
        </w:rPr>
        <w:t>, quando demandada pelo LICENCIADO, durante a vigência deste contrato.</w:t>
      </w:r>
    </w:p>
    <w:p w:rsidR="00AE6EFF" w:rsidRDefault="00AE6EFF" w:rsidP="00D51D6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6"/>
        </w:rPr>
      </w:pPr>
    </w:p>
    <w:p w:rsidR="00256266" w:rsidRPr="00D51D6F" w:rsidRDefault="00D51D6F" w:rsidP="00D51D6F">
      <w:pPr>
        <w:pStyle w:val="textodefault"/>
        <w:shd w:val="clear" w:color="auto" w:fill="D9D9D9" w:themeFill="background1" w:themeFillShade="D9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D51D6F">
        <w:rPr>
          <w:rFonts w:ascii="Arial" w:hAnsi="Arial" w:cs="Arial"/>
          <w:b/>
          <w:bCs/>
          <w:sz w:val="20"/>
          <w:szCs w:val="20"/>
          <w:u w:val="single"/>
        </w:rPr>
        <w:t>Cláusula Segunda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D51D6F">
        <w:rPr>
          <w:rFonts w:ascii="Arial" w:hAnsi="Arial" w:cs="Arial"/>
          <w:b/>
          <w:bCs/>
          <w:sz w:val="20"/>
          <w:szCs w:val="20"/>
        </w:rPr>
        <w:t xml:space="preserve"> DO DIREITO PARA DISTRIBUIÇÃO/SUBLOCAÇÃO: </w:t>
      </w:r>
    </w:p>
    <w:p w:rsidR="00256266" w:rsidRDefault="00256266" w:rsidP="00D51D6F">
      <w:pPr>
        <w:pStyle w:val="textodefaul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D51D6F" w:rsidRPr="00D51D6F" w:rsidRDefault="00256266" w:rsidP="00D51D6F">
      <w:pPr>
        <w:pStyle w:val="textodefaul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 </w:t>
      </w:r>
      <w:r w:rsidR="00D51D6F" w:rsidRPr="00D51D6F">
        <w:rPr>
          <w:rFonts w:ascii="Arial" w:hAnsi="Arial" w:cs="Arial"/>
          <w:b/>
          <w:bCs/>
          <w:sz w:val="20"/>
          <w:szCs w:val="20"/>
        </w:rPr>
        <w:t>CIDADE/</w:t>
      </w:r>
      <w:proofErr w:type="gramStart"/>
      <w:r w:rsidR="00D51D6F" w:rsidRPr="00D51D6F">
        <w:rPr>
          <w:rFonts w:ascii="Arial" w:hAnsi="Arial" w:cs="Arial"/>
          <w:b/>
          <w:bCs/>
          <w:sz w:val="20"/>
          <w:szCs w:val="20"/>
        </w:rPr>
        <w:t>REGIAO:_</w:t>
      </w:r>
      <w:proofErr w:type="gramEnd"/>
      <w:r w:rsidR="00D51D6F" w:rsidRPr="00D51D6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</w:t>
      </w:r>
    </w:p>
    <w:p w:rsidR="00D51D6F" w:rsidRPr="00D51D6F" w:rsidRDefault="00D51D6F" w:rsidP="00D51D6F">
      <w:pPr>
        <w:pStyle w:val="Corpodetexto2"/>
        <w:spacing w:before="0" w:after="0" w:line="240" w:lineRule="auto"/>
        <w:rPr>
          <w:rFonts w:ascii="Arial" w:hAnsi="Arial" w:cs="Arial"/>
          <w:sz w:val="20"/>
        </w:rPr>
      </w:pPr>
      <w:r w:rsidRPr="00D51D6F">
        <w:rPr>
          <w:rFonts w:ascii="Arial" w:hAnsi="Arial" w:cs="Arial"/>
          <w:sz w:val="20"/>
        </w:rPr>
        <w:t>a) Distribuição de Tecnologia de processo, em forma de parceria conforme contrato inicial, por meio de senhas/</w:t>
      </w:r>
      <w:r w:rsidRPr="00D51D6F">
        <w:rPr>
          <w:rFonts w:ascii="Arial" w:hAnsi="Arial" w:cs="Arial"/>
          <w:i/>
          <w:iCs/>
          <w:sz w:val="20"/>
        </w:rPr>
        <w:t>sites,</w:t>
      </w:r>
      <w:r>
        <w:rPr>
          <w:rFonts w:ascii="Arial" w:hAnsi="Arial" w:cs="Arial"/>
          <w:sz w:val="20"/>
        </w:rPr>
        <w:t xml:space="preserve"> </w:t>
      </w:r>
      <w:r w:rsidRPr="00D51D6F">
        <w:rPr>
          <w:rFonts w:ascii="Arial" w:hAnsi="Arial" w:cs="Arial"/>
          <w:sz w:val="20"/>
        </w:rPr>
        <w:t xml:space="preserve">direcionadas respectivamente aos ambientes INSTITUCIONAL e TÉCNICO da área/foco do cliente, APLICATIVOS, </w:t>
      </w:r>
      <w:r>
        <w:rPr>
          <w:rFonts w:ascii="Arial" w:hAnsi="Arial" w:cs="Arial"/>
          <w:sz w:val="20"/>
        </w:rPr>
        <w:t xml:space="preserve">correspondendo aos BIROÔS </w:t>
      </w:r>
      <w:r w:rsidRPr="00D51D6F">
        <w:rPr>
          <w:rFonts w:ascii="Arial" w:hAnsi="Arial" w:cs="Arial"/>
          <w:sz w:val="20"/>
        </w:rPr>
        <w:t xml:space="preserve">PRIMÁRIOS </w:t>
      </w:r>
      <w:r w:rsidRPr="00D51D6F">
        <w:rPr>
          <w:rFonts w:ascii="Arial" w:hAnsi="Arial" w:cs="Arial"/>
          <w:b/>
          <w:bCs/>
          <w:sz w:val="20"/>
        </w:rPr>
        <w:t>(OFFICE CONTÁBIL/CRM</w:t>
      </w:r>
      <w:r w:rsidR="008955ED">
        <w:rPr>
          <w:rFonts w:ascii="Arial" w:hAnsi="Arial" w:cs="Arial"/>
          <w:b/>
          <w:bCs/>
          <w:sz w:val="20"/>
        </w:rPr>
        <w:t xml:space="preserve">/ </w:t>
      </w:r>
      <w:r w:rsidRPr="00D51D6F">
        <w:rPr>
          <w:rFonts w:ascii="Arial" w:hAnsi="Arial" w:cs="Arial"/>
          <w:b/>
          <w:bCs/>
          <w:sz w:val="20"/>
        </w:rPr>
        <w:t>MARKETING/</w:t>
      </w:r>
      <w:r w:rsidR="008955ED">
        <w:rPr>
          <w:rFonts w:ascii="Arial" w:hAnsi="Arial" w:cs="Arial"/>
          <w:b/>
          <w:bCs/>
          <w:sz w:val="20"/>
        </w:rPr>
        <w:t xml:space="preserve"> </w:t>
      </w:r>
      <w:r w:rsidRPr="00D51D6F">
        <w:rPr>
          <w:rFonts w:ascii="Arial" w:hAnsi="Arial" w:cs="Arial"/>
          <w:b/>
          <w:bCs/>
          <w:sz w:val="20"/>
        </w:rPr>
        <w:t>GESTÃO VENDAS)</w:t>
      </w:r>
      <w:r w:rsidRPr="00D51D6F">
        <w:rPr>
          <w:rFonts w:ascii="Arial" w:hAnsi="Arial" w:cs="Arial"/>
          <w:sz w:val="20"/>
        </w:rPr>
        <w:t>, conteúdos e assessorias correspondentes.</w:t>
      </w:r>
    </w:p>
    <w:p w:rsidR="00D51D6F" w:rsidRPr="00D51D6F" w:rsidRDefault="00D51D6F" w:rsidP="00D51D6F">
      <w:pPr>
        <w:pStyle w:val="Corpodetexto2"/>
        <w:spacing w:before="0" w:after="0" w:line="240" w:lineRule="auto"/>
        <w:rPr>
          <w:rFonts w:ascii="Arial" w:hAnsi="Arial" w:cs="Arial"/>
          <w:sz w:val="20"/>
        </w:rPr>
      </w:pPr>
      <w:r w:rsidRPr="00D51D6F">
        <w:rPr>
          <w:rFonts w:ascii="Arial" w:hAnsi="Arial" w:cs="Arial"/>
          <w:sz w:val="20"/>
          <w:u w:val="single"/>
        </w:rPr>
        <w:t>Explicação adicional</w:t>
      </w:r>
      <w:r w:rsidRPr="00D51D6F">
        <w:rPr>
          <w:rFonts w:ascii="Arial" w:hAnsi="Arial" w:cs="Arial"/>
          <w:sz w:val="20"/>
        </w:rPr>
        <w:t>: As OFICINAS PRIMÁRIAS</w:t>
      </w:r>
      <w:r>
        <w:rPr>
          <w:rFonts w:ascii="Arial" w:hAnsi="Arial" w:cs="Arial"/>
          <w:sz w:val="20"/>
        </w:rPr>
        <w:t>,</w:t>
      </w:r>
      <w:r w:rsidRPr="00D51D6F">
        <w:rPr>
          <w:rFonts w:ascii="Arial" w:hAnsi="Arial" w:cs="Arial"/>
          <w:sz w:val="20"/>
        </w:rPr>
        <w:t xml:space="preserve"> descritas nos parênteses, poderão ser distribuídas/sublocadas pelo LICENCIADO/DISTRIBUIDOR livremente, porém, após a nomeação/contratação de um consultor/Licenciado específico para a região, este último receberá a remuneração equivalente a Carteira com Clientes</w:t>
      </w:r>
      <w:r>
        <w:rPr>
          <w:rFonts w:ascii="Arial" w:hAnsi="Arial" w:cs="Arial"/>
          <w:sz w:val="20"/>
        </w:rPr>
        <w:t xml:space="preserve"> captados a partir desta data, </w:t>
      </w:r>
      <w:r w:rsidRPr="00D51D6F">
        <w:rPr>
          <w:rFonts w:ascii="Arial" w:hAnsi="Arial" w:cs="Arial"/>
          <w:sz w:val="20"/>
        </w:rPr>
        <w:t>ficando o</w:t>
      </w:r>
      <w:r w:rsidR="008955ED">
        <w:rPr>
          <w:rFonts w:ascii="Arial" w:hAnsi="Arial" w:cs="Arial"/>
          <w:sz w:val="20"/>
        </w:rPr>
        <w:t xml:space="preserve"> </w:t>
      </w:r>
      <w:r w:rsidRPr="00D51D6F">
        <w:rPr>
          <w:rFonts w:ascii="Arial" w:hAnsi="Arial" w:cs="Arial"/>
          <w:sz w:val="20"/>
        </w:rPr>
        <w:t>primeiro com a remuneração exclusiva da ADESÃO e</w:t>
      </w:r>
      <w:r w:rsidR="00D61164">
        <w:rPr>
          <w:rFonts w:ascii="Arial" w:hAnsi="Arial" w:cs="Arial"/>
          <w:sz w:val="20"/>
        </w:rPr>
        <w:t xml:space="preserve"> </w:t>
      </w:r>
      <w:r w:rsidRPr="00D51D6F">
        <w:rPr>
          <w:rFonts w:ascii="Arial" w:hAnsi="Arial" w:cs="Arial"/>
          <w:sz w:val="20"/>
        </w:rPr>
        <w:t>TREINAMENTO, proveniente da prospecção/serviços iniciais destes</w:t>
      </w:r>
      <w:r w:rsidR="008955ED">
        <w:rPr>
          <w:rFonts w:ascii="Arial" w:hAnsi="Arial" w:cs="Arial"/>
          <w:sz w:val="20"/>
        </w:rPr>
        <w:t>.</w:t>
      </w:r>
    </w:p>
    <w:p w:rsidR="00D51D6F" w:rsidRPr="00D51D6F" w:rsidRDefault="00D51D6F" w:rsidP="00D51D6F">
      <w:pPr>
        <w:pStyle w:val="Corpodetexto2"/>
        <w:spacing w:before="0" w:after="0" w:line="240" w:lineRule="auto"/>
        <w:rPr>
          <w:rFonts w:ascii="Arial" w:hAnsi="Arial" w:cs="Arial"/>
          <w:sz w:val="20"/>
        </w:rPr>
      </w:pPr>
      <w:r w:rsidRPr="00D51D6F">
        <w:rPr>
          <w:rFonts w:ascii="Arial" w:hAnsi="Arial" w:cs="Arial"/>
          <w:sz w:val="20"/>
          <w:u w:val="single"/>
        </w:rPr>
        <w:t>Explicação adicional</w:t>
      </w:r>
      <w:r w:rsidRPr="00D51D6F">
        <w:rPr>
          <w:rFonts w:ascii="Arial" w:hAnsi="Arial" w:cs="Arial"/>
          <w:sz w:val="20"/>
        </w:rPr>
        <w:t>:</w:t>
      </w:r>
      <w:r w:rsidRPr="00D51D6F">
        <w:rPr>
          <w:rFonts w:ascii="Arial" w:hAnsi="Arial" w:cs="Arial"/>
          <w:b/>
          <w:bCs/>
          <w:sz w:val="20"/>
        </w:rPr>
        <w:t xml:space="preserve"> </w:t>
      </w:r>
      <w:r w:rsidRPr="00D51D6F">
        <w:rPr>
          <w:rFonts w:ascii="Arial" w:hAnsi="Arial" w:cs="Arial"/>
          <w:sz w:val="20"/>
        </w:rPr>
        <w:t>O presente contrato é exclusivo para a exploração do negócio perante usuários, no local mencionado no preâmbulo da cláusula segunda, não dando direito ao LICENCIADO/DISTRIBUIDOR de explorar e trabalhar em outros locais, exceto quando não houver reserva de mercado nesta região, e neste caso, ainda sem direito a participação na carteira.</w:t>
      </w:r>
    </w:p>
    <w:p w:rsidR="00D51D6F" w:rsidRPr="00D51D6F" w:rsidRDefault="00D51D6F" w:rsidP="00D51D6F">
      <w:pPr>
        <w:pStyle w:val="Legenda"/>
        <w:shd w:val="clear" w:color="auto" w:fill="D9D9D9" w:themeFill="background1" w:themeFillShade="D9"/>
        <w:spacing w:after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51D6F">
        <w:rPr>
          <w:rFonts w:ascii="Arial" w:hAnsi="Arial" w:cs="Arial"/>
          <w:bCs w:val="0"/>
          <w:sz w:val="20"/>
          <w:szCs w:val="20"/>
        </w:rPr>
        <w:t xml:space="preserve">Cláusula Terceira - </w:t>
      </w:r>
      <w:r w:rsidRPr="00D51D6F">
        <w:rPr>
          <w:rFonts w:ascii="Arial" w:hAnsi="Arial" w:cs="Arial"/>
          <w:bCs w:val="0"/>
          <w:sz w:val="20"/>
          <w:szCs w:val="20"/>
          <w:u w:val="single"/>
        </w:rPr>
        <w:t>DO VALOR DO LICENCIAMENO/SERVIÇOS</w:t>
      </w:r>
      <w:r w:rsidR="00D61164">
        <w:rPr>
          <w:rFonts w:ascii="Arial" w:hAnsi="Arial" w:cs="Arial"/>
          <w:bCs w:val="0"/>
          <w:sz w:val="20"/>
          <w:szCs w:val="20"/>
          <w:u w:val="single"/>
        </w:rPr>
        <w:t xml:space="preserve"> </w:t>
      </w:r>
      <w:r w:rsidRPr="00D51D6F">
        <w:rPr>
          <w:rFonts w:ascii="Arial" w:hAnsi="Arial" w:cs="Arial"/>
          <w:bCs w:val="0"/>
          <w:sz w:val="20"/>
          <w:szCs w:val="20"/>
          <w:u w:val="single"/>
        </w:rPr>
        <w:t>E CONDIÇÕES</w:t>
      </w:r>
    </w:p>
    <w:p w:rsidR="00256266" w:rsidRDefault="00256266" w:rsidP="007A50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51D6F" w:rsidRDefault="00D51D6F" w:rsidP="007A50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1D6F">
        <w:rPr>
          <w:rFonts w:ascii="Arial" w:hAnsi="Arial" w:cs="Arial"/>
          <w:b/>
          <w:bCs/>
          <w:sz w:val="20"/>
          <w:szCs w:val="20"/>
          <w:u w:val="single"/>
        </w:rPr>
        <w:t>Investimento e Custeio: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51D6F">
        <w:rPr>
          <w:rFonts w:ascii="Arial" w:hAnsi="Arial" w:cs="Arial"/>
          <w:b/>
          <w:bCs/>
          <w:sz w:val="20"/>
          <w:szCs w:val="20"/>
        </w:rPr>
        <w:t xml:space="preserve">o licenciado </w:t>
      </w:r>
      <w:r w:rsidRPr="00D51D6F">
        <w:rPr>
          <w:rFonts w:ascii="Arial" w:hAnsi="Arial" w:cs="Arial"/>
          <w:sz w:val="20"/>
          <w:szCs w:val="20"/>
        </w:rPr>
        <w:t xml:space="preserve">para aderir ao sistema de parceria da LICENCIADORA e explorar a atividade mencionada na Cláusula Primeira - do objeto, in - loco para até 100.000 habitantes, com reserva inicial por um ano, renovável mediante meta mínima de 36 adesões/vendas neste período, pagará a segunda o valor total de </w:t>
      </w:r>
      <w:r w:rsidR="00D61164">
        <w:rPr>
          <w:rFonts w:ascii="Arial" w:hAnsi="Arial" w:cs="Arial"/>
          <w:b/>
          <w:bCs/>
          <w:sz w:val="20"/>
          <w:szCs w:val="20"/>
        </w:rPr>
        <w:t>R$</w:t>
      </w:r>
      <w:r w:rsidRPr="00D51D6F">
        <w:rPr>
          <w:rFonts w:ascii="Arial" w:hAnsi="Arial" w:cs="Arial"/>
          <w:b/>
          <w:bCs/>
          <w:sz w:val="20"/>
          <w:szCs w:val="20"/>
        </w:rPr>
        <w:t>5.300,00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51D6F">
        <w:rPr>
          <w:rFonts w:ascii="Arial" w:hAnsi="Arial" w:cs="Arial"/>
          <w:b/>
          <w:bCs/>
          <w:sz w:val="20"/>
          <w:szCs w:val="20"/>
        </w:rPr>
        <w:t>(cinco mil e trezentos reais)</w:t>
      </w:r>
      <w:r w:rsidRPr="00D51D6F">
        <w:rPr>
          <w:rFonts w:ascii="Arial" w:hAnsi="Arial" w:cs="Arial"/>
          <w:sz w:val="20"/>
          <w:szCs w:val="20"/>
        </w:rPr>
        <w:t xml:space="preserve">, o que compreende aos serviços iniciais: Da confecção </w:t>
      </w:r>
      <w:r w:rsidR="00D61164">
        <w:rPr>
          <w:rFonts w:ascii="Arial" w:hAnsi="Arial" w:cs="Arial"/>
          <w:sz w:val="20"/>
          <w:szCs w:val="20"/>
        </w:rPr>
        <w:t>do seu ambiente institucional (</w:t>
      </w:r>
      <w:r w:rsidRPr="00D51D6F">
        <w:rPr>
          <w:rFonts w:ascii="Arial" w:hAnsi="Arial" w:cs="Arial"/>
          <w:sz w:val="20"/>
          <w:szCs w:val="20"/>
        </w:rPr>
        <w:t xml:space="preserve">site), do licenciamento, do registro do domínio/configuração/publicação do seu </w:t>
      </w:r>
      <w:r w:rsidRPr="00D51D6F">
        <w:rPr>
          <w:rFonts w:ascii="Arial" w:hAnsi="Arial" w:cs="Arial"/>
          <w:i/>
          <w:iCs/>
          <w:sz w:val="20"/>
          <w:szCs w:val="20"/>
        </w:rPr>
        <w:t>site</w:t>
      </w:r>
      <w:r w:rsidRPr="00D51D6F">
        <w:rPr>
          <w:rFonts w:ascii="Arial" w:hAnsi="Arial" w:cs="Arial"/>
          <w:sz w:val="20"/>
          <w:szCs w:val="20"/>
        </w:rPr>
        <w:t xml:space="preserve"> e plataforma técnica, despesas de corretagem e treinamento, este último já ministrado pela LICENCIADORA, que o LICENCIADO declara ter recebido integralmente até </w:t>
      </w:r>
      <w:r>
        <w:rPr>
          <w:rFonts w:ascii="Arial" w:hAnsi="Arial" w:cs="Arial"/>
          <w:sz w:val="20"/>
          <w:szCs w:val="20"/>
        </w:rPr>
        <w:t xml:space="preserve">assinatura no contrato. </w:t>
      </w:r>
    </w:p>
    <w:p w:rsidR="00D51D6F" w:rsidRDefault="00D51D6F" w:rsidP="00D51D6F">
      <w:pPr>
        <w:spacing w:before="100" w:line="240" w:lineRule="auto"/>
        <w:jc w:val="both"/>
        <w:rPr>
          <w:rFonts w:ascii="Arial" w:hAnsi="Arial" w:cs="Arial"/>
          <w:sz w:val="20"/>
          <w:szCs w:val="20"/>
        </w:rPr>
      </w:pPr>
      <w:r w:rsidRPr="00D51D6F">
        <w:rPr>
          <w:rFonts w:ascii="Arial" w:hAnsi="Arial" w:cs="Arial"/>
          <w:sz w:val="20"/>
          <w:szCs w:val="20"/>
        </w:rPr>
        <w:t>O valor referente à aquisição, descrito no item anterior, não será restituído em caso de desistência/rescisão, portanto negócio irrevogável e irretratável, tendo em vista serem estas soluções e serviços</w:t>
      </w:r>
      <w:r>
        <w:rPr>
          <w:rFonts w:ascii="Arial" w:hAnsi="Arial" w:cs="Arial"/>
          <w:sz w:val="20"/>
          <w:szCs w:val="20"/>
        </w:rPr>
        <w:t xml:space="preserve"> direcionados sob </w:t>
      </w:r>
      <w:r w:rsidRPr="00D51D6F">
        <w:rPr>
          <w:rFonts w:ascii="Arial" w:hAnsi="Arial" w:cs="Arial"/>
          <w:sz w:val="20"/>
          <w:szCs w:val="20"/>
        </w:rPr>
        <w:t>medida e específicos de interesse do Licenciado.</w:t>
      </w:r>
    </w:p>
    <w:p w:rsidR="00D51D6F" w:rsidRDefault="00D51D6F" w:rsidP="00D51D6F">
      <w:pPr>
        <w:spacing w:before="100" w:line="240" w:lineRule="auto"/>
        <w:jc w:val="both"/>
        <w:rPr>
          <w:rFonts w:ascii="Arial" w:hAnsi="Arial" w:cs="Arial"/>
          <w:sz w:val="20"/>
          <w:szCs w:val="20"/>
        </w:rPr>
      </w:pPr>
    </w:p>
    <w:p w:rsidR="00A86345" w:rsidRDefault="00A86345" w:rsidP="00A86345">
      <w:pPr>
        <w:pStyle w:val="textodefault"/>
        <w:shd w:val="clear" w:color="auto" w:fill="FFFFFF" w:themeFill="background1"/>
        <w:spacing w:beforeAutospacing="0" w:after="20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51D6F" w:rsidRPr="00D51D6F" w:rsidRDefault="00D61164" w:rsidP="002B6776">
      <w:pPr>
        <w:pStyle w:val="textodefault"/>
        <w:shd w:val="clear" w:color="auto" w:fill="D9D9D9" w:themeFill="background1" w:themeFillShade="D9"/>
        <w:spacing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Cláusula quarta </w:t>
      </w:r>
      <w:r w:rsidR="00D51D6F" w:rsidRPr="00D51D6F">
        <w:rPr>
          <w:rFonts w:ascii="Arial" w:hAnsi="Arial" w:cs="Arial"/>
          <w:b/>
          <w:bCs/>
          <w:sz w:val="20"/>
          <w:szCs w:val="20"/>
          <w:u w:val="single"/>
        </w:rPr>
        <w:t xml:space="preserve">DAS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CONDIÇÕES </w:t>
      </w:r>
      <w:r w:rsidR="00D51D6F" w:rsidRPr="00D51D6F">
        <w:rPr>
          <w:rFonts w:ascii="Arial" w:hAnsi="Arial" w:cs="Arial"/>
          <w:b/>
          <w:bCs/>
          <w:sz w:val="20"/>
          <w:szCs w:val="20"/>
          <w:u w:val="single"/>
        </w:rPr>
        <w:t>ESPECIAIS E CRÉDITO EM PRODUTOS:</w:t>
      </w:r>
    </w:p>
    <w:p w:rsidR="00256266" w:rsidRDefault="00256266" w:rsidP="007A5047">
      <w:pPr>
        <w:pStyle w:val="textodefaul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D51D6F" w:rsidRPr="00D51D6F" w:rsidRDefault="00D51D6F" w:rsidP="007A5047">
      <w:pPr>
        <w:pStyle w:val="textodefaul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51D6F">
        <w:rPr>
          <w:rFonts w:ascii="Arial" w:hAnsi="Arial" w:cs="Arial"/>
          <w:b/>
          <w:bCs/>
          <w:sz w:val="20"/>
          <w:szCs w:val="20"/>
        </w:rPr>
        <w:t>1)</w:t>
      </w:r>
      <w:r w:rsidRPr="00D51D6F">
        <w:rPr>
          <w:rFonts w:ascii="Arial" w:hAnsi="Arial" w:cs="Arial"/>
          <w:sz w:val="20"/>
          <w:szCs w:val="20"/>
        </w:rPr>
        <w:t xml:space="preserve"> </w:t>
      </w:r>
      <w:r w:rsidRPr="00D51D6F">
        <w:rPr>
          <w:rFonts w:ascii="Arial" w:hAnsi="Arial" w:cs="Arial"/>
          <w:b/>
          <w:bCs/>
          <w:sz w:val="20"/>
          <w:szCs w:val="20"/>
          <w:u w:val="single"/>
        </w:rPr>
        <w:t xml:space="preserve">O LICENCIADO/ </w:t>
      </w:r>
      <w:proofErr w:type="gramStart"/>
      <w:r w:rsidRPr="00D51D6F">
        <w:rPr>
          <w:rFonts w:ascii="Arial" w:hAnsi="Arial" w:cs="Arial"/>
          <w:b/>
          <w:bCs/>
          <w:sz w:val="20"/>
          <w:szCs w:val="20"/>
          <w:u w:val="single"/>
        </w:rPr>
        <w:t xml:space="preserve">AGENTE  </w:t>
      </w:r>
      <w:r w:rsidRPr="00D51D6F">
        <w:rPr>
          <w:rFonts w:ascii="Arial" w:hAnsi="Arial" w:cs="Arial"/>
          <w:sz w:val="20"/>
          <w:szCs w:val="20"/>
        </w:rPr>
        <w:t>por</w:t>
      </w:r>
      <w:proofErr w:type="gramEnd"/>
      <w:r w:rsidRPr="00D51D6F">
        <w:rPr>
          <w:rFonts w:ascii="Arial" w:hAnsi="Arial" w:cs="Arial"/>
          <w:sz w:val="20"/>
          <w:szCs w:val="20"/>
        </w:rPr>
        <w:t xml:space="preserve"> este instrumento recebe </w:t>
      </w:r>
      <w:r w:rsidRPr="00D51D6F">
        <w:rPr>
          <w:rFonts w:ascii="Arial" w:hAnsi="Arial" w:cs="Arial"/>
          <w:b/>
          <w:sz w:val="20"/>
          <w:szCs w:val="20"/>
          <w:u w:val="single"/>
        </w:rPr>
        <w:t>UM RÉDITO BONIFICADO</w:t>
      </w:r>
      <w:r w:rsidRPr="00D51D6F">
        <w:rPr>
          <w:rFonts w:ascii="Arial" w:hAnsi="Arial" w:cs="Arial"/>
          <w:sz w:val="20"/>
          <w:szCs w:val="20"/>
        </w:rPr>
        <w:t>, nas condições conforme segue:</w:t>
      </w:r>
    </w:p>
    <w:p w:rsidR="00D51D6F" w:rsidRPr="00D51D6F" w:rsidRDefault="00D51D6F" w:rsidP="00D51D6F">
      <w:pPr>
        <w:pStyle w:val="textodefault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51D6F">
        <w:rPr>
          <w:rFonts w:ascii="Arial" w:hAnsi="Arial" w:cs="Arial"/>
          <w:sz w:val="20"/>
          <w:szCs w:val="20"/>
        </w:rPr>
        <w:t xml:space="preserve">a) NA </w:t>
      </w:r>
      <w:r>
        <w:rPr>
          <w:rFonts w:ascii="Arial" w:hAnsi="Arial" w:cs="Arial"/>
          <w:b/>
          <w:sz w:val="20"/>
          <w:szCs w:val="20"/>
          <w:u w:val="single"/>
        </w:rPr>
        <w:t>VENDA</w:t>
      </w:r>
      <w:r w:rsidRPr="00D51D6F">
        <w:rPr>
          <w:rFonts w:ascii="Arial" w:hAnsi="Arial" w:cs="Arial"/>
          <w:b/>
          <w:sz w:val="20"/>
          <w:szCs w:val="20"/>
          <w:u w:val="single"/>
        </w:rPr>
        <w:t>/ADESÕES</w:t>
      </w:r>
      <w:r w:rsidRPr="00D51D6F">
        <w:rPr>
          <w:rFonts w:ascii="Arial" w:hAnsi="Arial" w:cs="Arial"/>
          <w:sz w:val="20"/>
          <w:szCs w:val="20"/>
        </w:rPr>
        <w:t>:</w:t>
      </w:r>
      <w:r w:rsidR="00EF75D2">
        <w:rPr>
          <w:rFonts w:ascii="Arial" w:hAnsi="Arial" w:cs="Arial"/>
          <w:sz w:val="20"/>
          <w:szCs w:val="20"/>
        </w:rPr>
        <w:t xml:space="preserve">   O licenciado</w:t>
      </w:r>
      <w:r w:rsidRPr="00D51D6F">
        <w:rPr>
          <w:rFonts w:ascii="Arial" w:hAnsi="Arial" w:cs="Arial"/>
          <w:sz w:val="20"/>
          <w:szCs w:val="20"/>
        </w:rPr>
        <w:t xml:space="preserve"> poderá receber a importância total, </w:t>
      </w:r>
      <w:r w:rsidR="00EF75D2">
        <w:rPr>
          <w:rFonts w:ascii="Arial" w:hAnsi="Arial" w:cs="Arial"/>
          <w:sz w:val="20"/>
          <w:szCs w:val="20"/>
        </w:rPr>
        <w:t xml:space="preserve">proveniente da venda,  para </w:t>
      </w:r>
      <w:r w:rsidRPr="00D51D6F">
        <w:rPr>
          <w:rFonts w:ascii="Arial" w:hAnsi="Arial" w:cs="Arial"/>
          <w:b/>
          <w:sz w:val="20"/>
          <w:szCs w:val="20"/>
          <w:u w:val="single"/>
        </w:rPr>
        <w:t>reembolso do seu custeio/investimento inicial,</w:t>
      </w:r>
      <w:r w:rsidR="00D61164">
        <w:rPr>
          <w:rFonts w:ascii="Arial" w:hAnsi="Arial" w:cs="Arial"/>
          <w:sz w:val="20"/>
          <w:szCs w:val="20"/>
        </w:rPr>
        <w:t xml:space="preserve"> correspondendo a 100% (</w:t>
      </w:r>
      <w:r w:rsidRPr="00D51D6F">
        <w:rPr>
          <w:rFonts w:ascii="Arial" w:hAnsi="Arial" w:cs="Arial"/>
          <w:sz w:val="20"/>
          <w:szCs w:val="20"/>
        </w:rPr>
        <w:t>cem por cento) das 05</w:t>
      </w:r>
      <w:r w:rsidR="008955ED">
        <w:rPr>
          <w:rFonts w:ascii="Arial" w:hAnsi="Arial" w:cs="Arial"/>
          <w:sz w:val="20"/>
          <w:szCs w:val="20"/>
        </w:rPr>
        <w:t xml:space="preserve"> (cinco</w:t>
      </w:r>
      <w:r w:rsidRPr="00D51D6F">
        <w:rPr>
          <w:rFonts w:ascii="Arial" w:hAnsi="Arial" w:cs="Arial"/>
          <w:sz w:val="20"/>
          <w:szCs w:val="20"/>
        </w:rPr>
        <w:t>) primeiras adesões,</w:t>
      </w:r>
      <w:r w:rsidR="00D61164">
        <w:rPr>
          <w:rFonts w:ascii="Arial" w:hAnsi="Arial" w:cs="Arial"/>
          <w:sz w:val="20"/>
          <w:szCs w:val="20"/>
        </w:rPr>
        <w:t xml:space="preserve"> </w:t>
      </w:r>
      <w:r w:rsidR="00EF75D2">
        <w:rPr>
          <w:rFonts w:ascii="Arial" w:hAnsi="Arial" w:cs="Arial"/>
          <w:sz w:val="20"/>
          <w:szCs w:val="20"/>
        </w:rPr>
        <w:t xml:space="preserve">(vendas), que o licenciado agente efetivar e receber,  com </w:t>
      </w:r>
      <w:r w:rsidRPr="00D51D6F">
        <w:rPr>
          <w:rFonts w:ascii="Arial" w:hAnsi="Arial" w:cs="Arial"/>
          <w:sz w:val="20"/>
          <w:szCs w:val="20"/>
        </w:rPr>
        <w:t xml:space="preserve">  </w:t>
      </w:r>
      <w:r w:rsidR="00EF75D2">
        <w:rPr>
          <w:rFonts w:ascii="Arial" w:hAnsi="Arial" w:cs="Arial"/>
          <w:sz w:val="20"/>
          <w:szCs w:val="20"/>
        </w:rPr>
        <w:t>liberação das</w:t>
      </w:r>
      <w:r w:rsidRPr="00D51D6F">
        <w:rPr>
          <w:rFonts w:ascii="Arial" w:hAnsi="Arial" w:cs="Arial"/>
          <w:sz w:val="20"/>
          <w:szCs w:val="20"/>
        </w:rPr>
        <w:t xml:space="preserve">  senhas de acesso GOLD/PERSONALIZDAS (PLUS mínimo “ARM”/</w:t>
      </w:r>
      <w:r w:rsidR="00D61164">
        <w:rPr>
          <w:rFonts w:ascii="Arial" w:hAnsi="Arial" w:cs="Arial"/>
          <w:sz w:val="20"/>
          <w:szCs w:val="20"/>
        </w:rPr>
        <w:t xml:space="preserve"> contábil</w:t>
      </w:r>
      <w:r w:rsidR="00EF75D2">
        <w:rPr>
          <w:rFonts w:ascii="Arial" w:hAnsi="Arial" w:cs="Arial"/>
          <w:sz w:val="20"/>
          <w:szCs w:val="20"/>
        </w:rPr>
        <w:t xml:space="preserve"> – conforme tabela www.negocio10.com/cadastro) para </w:t>
      </w:r>
      <w:r w:rsidRPr="00D51D6F">
        <w:rPr>
          <w:rFonts w:ascii="Arial" w:hAnsi="Arial" w:cs="Arial"/>
          <w:sz w:val="20"/>
          <w:szCs w:val="20"/>
        </w:rPr>
        <w:t xml:space="preserve"> assinantes, com direito a 01 (um) </w:t>
      </w:r>
      <w:r w:rsidRPr="00D51D6F">
        <w:rPr>
          <w:rFonts w:ascii="Arial" w:hAnsi="Arial" w:cs="Arial"/>
          <w:i/>
          <w:iCs/>
          <w:sz w:val="20"/>
          <w:szCs w:val="20"/>
        </w:rPr>
        <w:t>site</w:t>
      </w:r>
      <w:r w:rsidRPr="00D51D6F">
        <w:rPr>
          <w:rFonts w:ascii="Arial" w:hAnsi="Arial" w:cs="Arial"/>
          <w:sz w:val="20"/>
          <w:szCs w:val="20"/>
        </w:rPr>
        <w:t xml:space="preserve"> + soluções sob medida para cada</w:t>
      </w:r>
      <w:r w:rsidR="00D61164">
        <w:rPr>
          <w:rFonts w:ascii="Arial" w:hAnsi="Arial" w:cs="Arial"/>
          <w:sz w:val="20"/>
          <w:szCs w:val="20"/>
        </w:rPr>
        <w:t xml:space="preserve"> adesão</w:t>
      </w:r>
      <w:r w:rsidRPr="00D51D6F">
        <w:rPr>
          <w:rFonts w:ascii="Arial" w:hAnsi="Arial" w:cs="Arial"/>
          <w:sz w:val="20"/>
          <w:szCs w:val="20"/>
        </w:rPr>
        <w:t>, sendo que a partir da 6</w:t>
      </w:r>
      <w:r w:rsidR="00D61164">
        <w:rPr>
          <w:rFonts w:ascii="Arial" w:hAnsi="Arial" w:cs="Arial"/>
          <w:sz w:val="20"/>
          <w:szCs w:val="20"/>
        </w:rPr>
        <w:t>ª</w:t>
      </w:r>
      <w:r w:rsidRPr="00D51D6F">
        <w:rPr>
          <w:rFonts w:ascii="Arial" w:hAnsi="Arial" w:cs="Arial"/>
          <w:sz w:val="20"/>
          <w:szCs w:val="20"/>
        </w:rPr>
        <w:t xml:space="preserve"> senha,  portanto já  totalmente reembolsado seu investimento, terá direito contínuo a um  bônus (desconto sobre as senhas) </w:t>
      </w:r>
      <w:r w:rsidR="00EF75D2">
        <w:rPr>
          <w:rFonts w:ascii="Arial" w:hAnsi="Arial" w:cs="Arial"/>
          <w:sz w:val="20"/>
          <w:szCs w:val="20"/>
        </w:rPr>
        <w:t>de 30% ( trinta por</w:t>
      </w:r>
      <w:r w:rsidR="00256266">
        <w:rPr>
          <w:rFonts w:ascii="Arial" w:hAnsi="Arial" w:cs="Arial"/>
          <w:sz w:val="20"/>
          <w:szCs w:val="20"/>
        </w:rPr>
        <w:t xml:space="preserve"> </w:t>
      </w:r>
      <w:r w:rsidR="00EF75D2">
        <w:rPr>
          <w:rFonts w:ascii="Arial" w:hAnsi="Arial" w:cs="Arial"/>
          <w:sz w:val="20"/>
          <w:szCs w:val="20"/>
        </w:rPr>
        <w:t xml:space="preserve">cento) </w:t>
      </w:r>
      <w:r w:rsidRPr="00D51D6F">
        <w:rPr>
          <w:rFonts w:ascii="Arial" w:hAnsi="Arial" w:cs="Arial"/>
          <w:sz w:val="20"/>
          <w:szCs w:val="20"/>
        </w:rPr>
        <w:t xml:space="preserve">de participação no valor de cada  adesão ao Sistema firmado com cada Empresa, mediante  termo de adesão e efetivo recebimento pela licenciadora, quando vendido pelo valor estipulado na tabela de usuários finais </w:t>
      </w:r>
      <w:r w:rsidRPr="00D51D6F">
        <w:rPr>
          <w:rFonts w:ascii="Arial" w:hAnsi="Arial" w:cs="Arial"/>
          <w:b/>
          <w:bCs/>
          <w:sz w:val="20"/>
          <w:szCs w:val="20"/>
        </w:rPr>
        <w:t xml:space="preserve"> (tabela vigente</w:t>
      </w:r>
      <w:r w:rsidR="00EF75D2">
        <w:rPr>
          <w:rFonts w:ascii="Arial" w:hAnsi="Arial" w:cs="Arial"/>
          <w:b/>
          <w:bCs/>
          <w:sz w:val="20"/>
          <w:szCs w:val="20"/>
        </w:rPr>
        <w:t>)</w:t>
      </w:r>
    </w:p>
    <w:p w:rsidR="00D51D6F" w:rsidRDefault="00D51D6F" w:rsidP="00D51D6F">
      <w:pPr>
        <w:pStyle w:val="textodefault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51D6F">
        <w:rPr>
          <w:rFonts w:ascii="Arial" w:hAnsi="Arial" w:cs="Arial"/>
          <w:sz w:val="20"/>
          <w:szCs w:val="20"/>
        </w:rPr>
        <w:t>b) Demais condições de cooperação e parceria e outras avenças permanecem conforme estipulado entre as partes, e cujas eventuais atualizações serão sempre</w:t>
      </w:r>
      <w:r w:rsidR="006C09B5">
        <w:rPr>
          <w:rFonts w:ascii="Arial" w:hAnsi="Arial" w:cs="Arial"/>
          <w:sz w:val="20"/>
          <w:szCs w:val="20"/>
        </w:rPr>
        <w:t xml:space="preserve"> previamente publicadas</w:t>
      </w:r>
      <w:r w:rsidRPr="00D51D6F">
        <w:rPr>
          <w:rFonts w:ascii="Arial" w:hAnsi="Arial" w:cs="Arial"/>
          <w:sz w:val="20"/>
          <w:szCs w:val="20"/>
        </w:rPr>
        <w:t xml:space="preserve"> no SIITIO: </w:t>
      </w:r>
      <w:hyperlink r:id="rId6" w:history="1">
        <w:r w:rsidRPr="00D51D6F">
          <w:rPr>
            <w:rStyle w:val="Hyperlink"/>
            <w:color w:val="auto"/>
            <w:sz w:val="20"/>
            <w:szCs w:val="20"/>
          </w:rPr>
          <w:t>www.negocio10.com/agente</w:t>
        </w:r>
      </w:hyperlink>
      <w:r w:rsidR="008955ED">
        <w:rPr>
          <w:rFonts w:ascii="Arial" w:hAnsi="Arial" w:cs="Arial"/>
          <w:sz w:val="20"/>
          <w:szCs w:val="20"/>
        </w:rPr>
        <w:t>.</w:t>
      </w:r>
    </w:p>
    <w:p w:rsidR="00EF75D2" w:rsidRDefault="00EF75D2" w:rsidP="00D51D6F">
      <w:pPr>
        <w:pStyle w:val="textodefault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F75D2" w:rsidRPr="00D51D6F" w:rsidRDefault="00EF75D2" w:rsidP="00EF75D2">
      <w:pPr>
        <w:pStyle w:val="textodefault"/>
        <w:shd w:val="clear" w:color="auto" w:fill="D9D9D9" w:themeFill="background1" w:themeFillShade="D9"/>
        <w:spacing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 xml:space="preserve">quinta </w:t>
      </w:r>
      <w:r w:rsidRPr="00D51D6F">
        <w:rPr>
          <w:rFonts w:ascii="Arial" w:hAnsi="Arial" w:cs="Arial"/>
          <w:b/>
          <w:bCs/>
          <w:sz w:val="20"/>
          <w:szCs w:val="20"/>
          <w:u w:val="single"/>
        </w:rPr>
        <w:t>: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DA  CONDIÇÃO  ESPECIAL PARA  EXPLORAR  ATIVIDADES LICENCIADAS</w:t>
      </w:r>
    </w:p>
    <w:p w:rsidR="00514093" w:rsidRPr="00514093" w:rsidRDefault="00514093" w:rsidP="00514093">
      <w:pPr>
        <w:pStyle w:val="textodefault"/>
        <w:jc w:val="both"/>
        <w:rPr>
          <w:rFonts w:ascii="Arial" w:hAnsi="Arial" w:cs="Arial"/>
          <w:sz w:val="20"/>
          <w:szCs w:val="20"/>
        </w:rPr>
      </w:pPr>
      <w:r w:rsidRPr="00514093">
        <w:rPr>
          <w:rFonts w:ascii="Arial" w:hAnsi="Arial" w:cs="Arial"/>
          <w:sz w:val="20"/>
          <w:szCs w:val="20"/>
        </w:rPr>
        <w:t xml:space="preserve">a)O  licenciado, no foco de  atividades descritas no </w:t>
      </w:r>
      <w:proofErr w:type="spellStart"/>
      <w:r w:rsidRPr="00514093">
        <w:rPr>
          <w:rFonts w:ascii="Arial" w:hAnsi="Arial" w:cs="Arial"/>
          <w:sz w:val="20"/>
          <w:szCs w:val="20"/>
        </w:rPr>
        <w:t>ítem</w:t>
      </w:r>
      <w:proofErr w:type="spellEnd"/>
      <w:r w:rsidRPr="00514093">
        <w:rPr>
          <w:rFonts w:ascii="Arial" w:hAnsi="Arial" w:cs="Arial"/>
          <w:sz w:val="20"/>
          <w:szCs w:val="20"/>
        </w:rPr>
        <w:t xml:space="preserve"> 1.1 (</w:t>
      </w:r>
      <w:r w:rsidR="00256266">
        <w:rPr>
          <w:rFonts w:ascii="Arial" w:hAnsi="Arial" w:cs="Arial"/>
          <w:sz w:val="20"/>
          <w:szCs w:val="20"/>
        </w:rPr>
        <w:t>B</w:t>
      </w:r>
      <w:r w:rsidRPr="00514093">
        <w:rPr>
          <w:rFonts w:ascii="Arial" w:hAnsi="Arial" w:cs="Arial"/>
          <w:sz w:val="20"/>
          <w:szCs w:val="20"/>
        </w:rPr>
        <w:t xml:space="preserve">irô descrito </w:t>
      </w:r>
      <w:r w:rsidR="00256266">
        <w:rPr>
          <w:rFonts w:ascii="Arial" w:hAnsi="Arial" w:cs="Arial"/>
          <w:sz w:val="20"/>
          <w:szCs w:val="20"/>
        </w:rPr>
        <w:t xml:space="preserve">/site com </w:t>
      </w:r>
      <w:r w:rsidRPr="00514093">
        <w:rPr>
          <w:rFonts w:ascii="Arial" w:hAnsi="Arial" w:cs="Arial"/>
          <w:sz w:val="20"/>
          <w:szCs w:val="20"/>
        </w:rPr>
        <w:t xml:space="preserve">serviços elencados) </w:t>
      </w:r>
      <w:r w:rsidR="00256266">
        <w:rPr>
          <w:rFonts w:ascii="Arial" w:hAnsi="Arial" w:cs="Arial"/>
          <w:sz w:val="20"/>
          <w:szCs w:val="20"/>
        </w:rPr>
        <w:t xml:space="preserve"> poderá  montar  e explorar este</w:t>
      </w:r>
      <w:r w:rsidRPr="00514093">
        <w:rPr>
          <w:rFonts w:ascii="Arial" w:hAnsi="Arial" w:cs="Arial"/>
          <w:sz w:val="20"/>
          <w:szCs w:val="20"/>
        </w:rPr>
        <w:t xml:space="preserve">s,  no seu nicho e área determinada, ficando com  100% </w:t>
      </w:r>
      <w:r w:rsidR="00256266">
        <w:rPr>
          <w:rFonts w:ascii="Arial" w:hAnsi="Arial" w:cs="Arial"/>
          <w:sz w:val="20"/>
          <w:szCs w:val="20"/>
        </w:rPr>
        <w:t xml:space="preserve">( cem por cento) </w:t>
      </w:r>
      <w:r w:rsidRPr="00514093">
        <w:rPr>
          <w:rFonts w:ascii="Arial" w:hAnsi="Arial" w:cs="Arial"/>
          <w:sz w:val="20"/>
          <w:szCs w:val="20"/>
        </w:rPr>
        <w:t>das receitas provenientes, assim  como  também o LICENCIADO/UNIDADE EXECUTORA está ciente de que em todo negócio existe risco, por isto exime a LICENCIADORA de eventual incapacidade sua para desenvolver o contrato de Licença ou caso não venha a ter sucesso ou lucro imediato com o contrato, não poderá o LICENCIADO, por esses motivos, exigir da LICENCIADORA qualquer indenização e/ou pagamentos de obrigações assumidas para desenvolver seu trabalho.</w:t>
      </w:r>
    </w:p>
    <w:p w:rsidR="00514093" w:rsidRPr="00514093" w:rsidRDefault="00514093" w:rsidP="00514093">
      <w:pPr>
        <w:pStyle w:val="textodefault"/>
        <w:jc w:val="both"/>
        <w:rPr>
          <w:rFonts w:ascii="Arial" w:eastAsia="Times New Roman" w:hAnsi="Arial" w:cs="Arial"/>
          <w:sz w:val="20"/>
          <w:szCs w:val="20"/>
        </w:rPr>
      </w:pPr>
      <w:r w:rsidRPr="00514093">
        <w:rPr>
          <w:rFonts w:ascii="Arial" w:hAnsi="Arial" w:cs="Arial"/>
          <w:sz w:val="20"/>
          <w:szCs w:val="20"/>
        </w:rPr>
        <w:t xml:space="preserve"> b</w:t>
      </w:r>
      <w:r w:rsidRPr="00514093">
        <w:rPr>
          <w:rFonts w:ascii="Arial" w:eastAsia="Times New Roman" w:hAnsi="Arial" w:cs="Arial"/>
          <w:sz w:val="20"/>
          <w:szCs w:val="20"/>
        </w:rPr>
        <w:t xml:space="preserve">) Este contrato não cria vínculos empregatícios ou societários entre as partes, isentando-se a LICENCIADORA de toda e qualquer responsabilidade civil, ou em relação a </w:t>
      </w:r>
      <w:proofErr w:type="gramStart"/>
      <w:r w:rsidRPr="00514093">
        <w:rPr>
          <w:rFonts w:ascii="Arial" w:eastAsia="Times New Roman" w:hAnsi="Arial" w:cs="Arial"/>
          <w:sz w:val="20"/>
          <w:szCs w:val="20"/>
        </w:rPr>
        <w:t>salários ,</w:t>
      </w:r>
      <w:proofErr w:type="gramEnd"/>
      <w:r w:rsidRPr="00514093">
        <w:rPr>
          <w:rFonts w:ascii="Arial" w:eastAsia="Times New Roman" w:hAnsi="Arial" w:cs="Arial"/>
          <w:sz w:val="20"/>
          <w:szCs w:val="20"/>
        </w:rPr>
        <w:t xml:space="preserve">  remunerações, assim como encargos trabalhistas e/ou previdenciários dos empregados do LICENCIADO/OU UNIDADE EXECUTORA, inclusive no que diz respeito ao FGTS, Impostos, </w:t>
      </w:r>
      <w:proofErr w:type="spellStart"/>
      <w:r w:rsidRPr="00514093">
        <w:rPr>
          <w:rFonts w:ascii="Arial" w:eastAsia="Times New Roman" w:hAnsi="Arial" w:cs="Arial"/>
          <w:sz w:val="20"/>
          <w:szCs w:val="20"/>
        </w:rPr>
        <w:t>etc</w:t>
      </w:r>
      <w:proofErr w:type="spellEnd"/>
    </w:p>
    <w:p w:rsidR="00D51D6F" w:rsidRPr="00D51D6F" w:rsidRDefault="00D51D6F" w:rsidP="00D51D6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8955ED" w:rsidRDefault="00D51D6F" w:rsidP="008955ED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D9D9D9" w:themeFill="background1" w:themeFillShade="D9"/>
        </w:rPr>
      </w:pPr>
      <w:r w:rsidRPr="008955ED">
        <w:rPr>
          <w:rFonts w:ascii="Arial" w:hAnsi="Arial" w:cs="Arial"/>
          <w:b/>
          <w:bCs/>
          <w:sz w:val="20"/>
          <w:szCs w:val="20"/>
          <w:u w:val="single"/>
          <w:shd w:val="clear" w:color="auto" w:fill="BFBFBF" w:themeFill="background1" w:themeFillShade="BF"/>
        </w:rPr>
        <w:t>CONDIÇÕES GERAIS</w:t>
      </w:r>
      <w:r w:rsidRPr="008955ED">
        <w:rPr>
          <w:rFonts w:ascii="Arial" w:hAnsi="Arial" w:cs="Arial"/>
          <w:b/>
          <w:bCs/>
          <w:sz w:val="20"/>
          <w:szCs w:val="20"/>
          <w:shd w:val="clear" w:color="auto" w:fill="BFBFBF" w:themeFill="background1" w:themeFillShade="BF"/>
        </w:rPr>
        <w:t>:</w:t>
      </w:r>
      <w:r w:rsidR="008955ED">
        <w:rPr>
          <w:rFonts w:ascii="Arial" w:hAnsi="Arial" w:cs="Arial"/>
          <w:b/>
          <w:bCs/>
          <w:sz w:val="20"/>
          <w:szCs w:val="20"/>
          <w:shd w:val="clear" w:color="auto" w:fill="D9D9D9" w:themeFill="background1" w:themeFillShade="D9"/>
        </w:rPr>
        <w:t xml:space="preserve">       </w:t>
      </w:r>
    </w:p>
    <w:p w:rsidR="00A36C7E" w:rsidRDefault="00A36C7E" w:rsidP="00D51D6F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D51D6F" w:rsidRPr="00D51D6F" w:rsidRDefault="00D51D6F" w:rsidP="00D51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5ED">
        <w:rPr>
          <w:rFonts w:ascii="Arial" w:hAnsi="Arial" w:cs="Arial"/>
          <w:sz w:val="20"/>
          <w:szCs w:val="20"/>
          <w:shd w:val="clear" w:color="auto" w:fill="FFFFFF" w:themeFill="background1"/>
        </w:rPr>
        <w:t>As partes justas e</w:t>
      </w:r>
      <w:r w:rsidRPr="00D51D6F">
        <w:rPr>
          <w:rFonts w:ascii="Arial" w:hAnsi="Arial" w:cs="Arial"/>
          <w:sz w:val="20"/>
          <w:szCs w:val="20"/>
        </w:rPr>
        <w:t xml:space="preserve"> contratadas, assinam o presente ADENDO 01 AO </w:t>
      </w:r>
      <w:r w:rsidRPr="00D51D6F">
        <w:rPr>
          <w:rFonts w:ascii="Arial" w:hAnsi="Arial" w:cs="Arial"/>
          <w:color w:val="000000"/>
          <w:sz w:val="20"/>
          <w:szCs w:val="20"/>
          <w:u w:val="single"/>
        </w:rPr>
        <w:t>CONTRATO DE COOPERAÇÃO MÚTUA de ATIVIDADES e DIVISÃO RECEITAS</w:t>
      </w:r>
      <w:r w:rsidRPr="00D51D6F">
        <w:rPr>
          <w:rFonts w:ascii="Arial" w:hAnsi="Arial" w:cs="Arial"/>
          <w:sz w:val="20"/>
          <w:szCs w:val="20"/>
        </w:rPr>
        <w:t xml:space="preserve">, permanecendo em vigor todas as </w:t>
      </w:r>
      <w:r w:rsidR="008955ED">
        <w:rPr>
          <w:rFonts w:ascii="Arial" w:hAnsi="Arial" w:cs="Arial"/>
          <w:sz w:val="20"/>
          <w:szCs w:val="20"/>
        </w:rPr>
        <w:t xml:space="preserve">condições deste, </w:t>
      </w:r>
      <w:r w:rsidRPr="00D51D6F">
        <w:rPr>
          <w:rFonts w:ascii="Arial" w:hAnsi="Arial" w:cs="Arial"/>
          <w:sz w:val="20"/>
          <w:szCs w:val="20"/>
        </w:rPr>
        <w:t>não infringidas por este adendo, firmado em duas vias de igual teor e forma, mediante duas testemunhas abaixo</w:t>
      </w:r>
      <w:r w:rsidR="008955ED">
        <w:rPr>
          <w:rFonts w:ascii="Arial" w:hAnsi="Arial" w:cs="Arial"/>
          <w:sz w:val="20"/>
          <w:szCs w:val="20"/>
        </w:rPr>
        <w:t>.</w:t>
      </w:r>
    </w:p>
    <w:p w:rsidR="00D51D6F" w:rsidRPr="00D51D6F" w:rsidRDefault="00D51D6F" w:rsidP="00D51D6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5ED" w:rsidRPr="008955ED" w:rsidRDefault="008955ED" w:rsidP="008955ED">
      <w:pPr>
        <w:spacing w:before="100"/>
        <w:jc w:val="right"/>
        <w:rPr>
          <w:rFonts w:ascii="Arial" w:hAnsi="Arial" w:cs="Arial"/>
          <w:sz w:val="20"/>
          <w:szCs w:val="20"/>
        </w:rPr>
      </w:pPr>
      <w:r w:rsidRPr="008955ED">
        <w:rPr>
          <w:rFonts w:ascii="Arial" w:hAnsi="Arial" w:cs="Arial"/>
          <w:bCs/>
          <w:sz w:val="20"/>
          <w:szCs w:val="20"/>
        </w:rPr>
        <w:t xml:space="preserve">Santa Cruz do Sul-RS, _________ de ______________________ </w:t>
      </w:r>
      <w:proofErr w:type="spellStart"/>
      <w:r w:rsidRPr="008955ED">
        <w:rPr>
          <w:rFonts w:ascii="Arial" w:hAnsi="Arial" w:cs="Arial"/>
          <w:bCs/>
          <w:sz w:val="20"/>
          <w:szCs w:val="20"/>
        </w:rPr>
        <w:t>de</w:t>
      </w:r>
      <w:proofErr w:type="spellEnd"/>
      <w:r w:rsidRPr="008955ED">
        <w:rPr>
          <w:rFonts w:ascii="Arial" w:hAnsi="Arial" w:cs="Arial"/>
          <w:bCs/>
          <w:sz w:val="20"/>
          <w:szCs w:val="20"/>
        </w:rPr>
        <w:t xml:space="preserve"> </w:t>
      </w:r>
      <w:r w:rsidRPr="008955ED">
        <w:rPr>
          <w:rFonts w:ascii="Arial" w:hAnsi="Arial" w:cs="Arial"/>
          <w:sz w:val="20"/>
          <w:szCs w:val="20"/>
        </w:rPr>
        <w:t xml:space="preserve">201__.               </w:t>
      </w:r>
    </w:p>
    <w:p w:rsidR="008955ED" w:rsidRDefault="008955ED" w:rsidP="008955ED">
      <w:pPr>
        <w:spacing w:before="100"/>
        <w:jc w:val="both"/>
      </w:pPr>
      <w:r>
        <w:t xml:space="preserve">                                 </w:t>
      </w:r>
    </w:p>
    <w:p w:rsidR="008955ED" w:rsidRDefault="008955ED" w:rsidP="008955ED">
      <w:pPr>
        <w:spacing w:before="100"/>
        <w:jc w:val="both"/>
      </w:pPr>
    </w:p>
    <w:p w:rsidR="008955ED" w:rsidRDefault="008955ED" w:rsidP="008955ED">
      <w:pPr>
        <w:spacing w:before="100"/>
        <w:jc w:val="both"/>
        <w:rPr>
          <w:sz w:val="20"/>
          <w:szCs w:val="20"/>
        </w:rPr>
      </w:pPr>
    </w:p>
    <w:p w:rsidR="008955ED" w:rsidRPr="008955ED" w:rsidRDefault="008955ED" w:rsidP="008955E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955ED"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>___</w:t>
      </w:r>
      <w:r w:rsidRPr="008955ED">
        <w:rPr>
          <w:rFonts w:ascii="Arial" w:hAnsi="Arial" w:cs="Arial"/>
          <w:sz w:val="16"/>
          <w:szCs w:val="16"/>
        </w:rPr>
        <w:t>___________________________                     ___________</w:t>
      </w:r>
      <w:r>
        <w:rPr>
          <w:rFonts w:ascii="Arial" w:hAnsi="Arial" w:cs="Arial"/>
          <w:sz w:val="16"/>
          <w:szCs w:val="16"/>
        </w:rPr>
        <w:t>___</w:t>
      </w:r>
      <w:r w:rsidRPr="008955ED">
        <w:rPr>
          <w:rFonts w:ascii="Arial" w:hAnsi="Arial" w:cs="Arial"/>
          <w:sz w:val="16"/>
          <w:szCs w:val="16"/>
        </w:rPr>
        <w:t>_________________</w:t>
      </w:r>
    </w:p>
    <w:p w:rsidR="008955ED" w:rsidRPr="008955ED" w:rsidRDefault="008955ED" w:rsidP="008955E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Pr="008955ED">
        <w:rPr>
          <w:rFonts w:ascii="Arial" w:hAnsi="Arial" w:cs="Arial"/>
          <w:sz w:val="16"/>
          <w:szCs w:val="16"/>
        </w:rPr>
        <w:t xml:space="preserve">          BUSINESS– LICENCIADORA                                 LICENCIADO AGENTE</w:t>
      </w:r>
    </w:p>
    <w:p w:rsidR="008955ED" w:rsidRPr="00894A55" w:rsidRDefault="008955ED" w:rsidP="008955ED">
      <w:pPr>
        <w:spacing w:before="100" w:after="0"/>
        <w:jc w:val="both"/>
        <w:rPr>
          <w:rFonts w:ascii="Arial" w:hAnsi="Arial" w:cs="Arial"/>
          <w:sz w:val="20"/>
          <w:szCs w:val="20"/>
        </w:rPr>
      </w:pPr>
    </w:p>
    <w:p w:rsidR="008955ED" w:rsidRDefault="008955ED" w:rsidP="008955ED">
      <w:pPr>
        <w:pStyle w:val="Corpodetexto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8955ED" w:rsidRDefault="008955ED" w:rsidP="008955ED">
      <w:pPr>
        <w:rPr>
          <w:sz w:val="20"/>
          <w:szCs w:val="20"/>
        </w:rPr>
      </w:pPr>
    </w:p>
    <w:p w:rsidR="008955ED" w:rsidRDefault="008955ED" w:rsidP="008955E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894A55">
        <w:rPr>
          <w:sz w:val="20"/>
          <w:szCs w:val="20"/>
        </w:rPr>
        <w:t>TESTEMUNHAS:</w:t>
      </w:r>
    </w:p>
    <w:p w:rsidR="008955ED" w:rsidRPr="008955ED" w:rsidRDefault="008955ED" w:rsidP="008955ED">
      <w:pPr>
        <w:jc w:val="right"/>
        <w:rPr>
          <w:sz w:val="20"/>
          <w:szCs w:val="20"/>
        </w:rPr>
      </w:pPr>
    </w:p>
    <w:p w:rsidR="008955ED" w:rsidRPr="008955ED" w:rsidRDefault="008955ED" w:rsidP="008955ED">
      <w:pPr>
        <w:pStyle w:val="PargrafodaLista"/>
        <w:numPr>
          <w:ilvl w:val="0"/>
          <w:numId w:val="3"/>
        </w:numPr>
        <w:jc w:val="right"/>
        <w:rPr>
          <w:sz w:val="20"/>
          <w:szCs w:val="20"/>
        </w:rPr>
      </w:pPr>
      <w:r w:rsidRPr="008955ED">
        <w:rPr>
          <w:sz w:val="20"/>
          <w:szCs w:val="20"/>
        </w:rPr>
        <w:t xml:space="preserve">_____________________________________                </w:t>
      </w:r>
      <w:proofErr w:type="gramStart"/>
      <w:r w:rsidRPr="008955ED">
        <w:rPr>
          <w:sz w:val="20"/>
          <w:szCs w:val="20"/>
        </w:rPr>
        <w:t>b)</w:t>
      </w:r>
      <w:r>
        <w:rPr>
          <w:sz w:val="20"/>
          <w:szCs w:val="20"/>
        </w:rPr>
        <w:t xml:space="preserve">   </w:t>
      </w:r>
      <w:proofErr w:type="gramEnd"/>
      <w:r w:rsidRPr="008955ED">
        <w:rPr>
          <w:sz w:val="20"/>
          <w:szCs w:val="20"/>
        </w:rPr>
        <w:t xml:space="preserve"> __________________________________</w:t>
      </w:r>
    </w:p>
    <w:sectPr w:rsidR="008955ED" w:rsidRPr="008955ED" w:rsidSect="00AE6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4BA"/>
    <w:multiLevelType w:val="hybridMultilevel"/>
    <w:tmpl w:val="6DB6538E"/>
    <w:lvl w:ilvl="0" w:tplc="CAA6F396">
      <w:start w:val="1"/>
      <w:numFmt w:val="lowerLetter"/>
      <w:lvlText w:val="%1)"/>
      <w:lvlJc w:val="left"/>
      <w:pPr>
        <w:tabs>
          <w:tab w:val="num" w:pos="797"/>
        </w:tabs>
        <w:ind w:left="797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" w15:restartNumberingAfterBreak="0">
    <w:nsid w:val="08B52E7C"/>
    <w:multiLevelType w:val="hybridMultilevel"/>
    <w:tmpl w:val="2B2CC42A"/>
    <w:lvl w:ilvl="0" w:tplc="35EC239E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ascii="Arial" w:eastAsiaTheme="minorHAnsi" w:hAnsi="Arial" w:cs="Arial"/>
      </w:rPr>
    </w:lvl>
    <w:lvl w:ilvl="1" w:tplc="41908776">
      <w:start w:val="3"/>
      <w:numFmt w:val="upperLetter"/>
      <w:lvlText w:val="%2)"/>
      <w:lvlJc w:val="left"/>
      <w:pPr>
        <w:tabs>
          <w:tab w:val="num" w:pos="1515"/>
        </w:tabs>
        <w:ind w:left="151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14D72B32"/>
    <w:multiLevelType w:val="hybridMultilevel"/>
    <w:tmpl w:val="7744E254"/>
    <w:lvl w:ilvl="0" w:tplc="3C6A2C36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C5078"/>
    <w:multiLevelType w:val="hybridMultilevel"/>
    <w:tmpl w:val="F168D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FF"/>
    <w:rsid w:val="00107B5A"/>
    <w:rsid w:val="00256266"/>
    <w:rsid w:val="002B6776"/>
    <w:rsid w:val="00514093"/>
    <w:rsid w:val="00614BFF"/>
    <w:rsid w:val="006C09B5"/>
    <w:rsid w:val="006D7CB3"/>
    <w:rsid w:val="007A5047"/>
    <w:rsid w:val="00803E95"/>
    <w:rsid w:val="008955ED"/>
    <w:rsid w:val="009319D0"/>
    <w:rsid w:val="00A36C7E"/>
    <w:rsid w:val="00A86345"/>
    <w:rsid w:val="00AE6EFF"/>
    <w:rsid w:val="00BF1173"/>
    <w:rsid w:val="00C1590F"/>
    <w:rsid w:val="00D51D6F"/>
    <w:rsid w:val="00D61164"/>
    <w:rsid w:val="00EF75D2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E763"/>
  <w15:docId w15:val="{08732DE0-FA03-4F04-99B5-97835B8D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AE6EFF"/>
    <w:pPr>
      <w:keepNext/>
      <w:spacing w:after="240" w:line="240" w:lineRule="auto"/>
      <w:jc w:val="center"/>
      <w:outlineLvl w:val="2"/>
    </w:pPr>
    <w:rPr>
      <w:rFonts w:ascii="Verdana" w:eastAsia="Times New Roman" w:hAnsi="Verdana" w:cs="Arial Unicode MS"/>
      <w:b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E6EFF"/>
    <w:rPr>
      <w:rFonts w:ascii="Verdana" w:eastAsia="Times New Roman" w:hAnsi="Verdana" w:cs="Arial Unicode MS"/>
      <w:b/>
      <w:sz w:val="16"/>
      <w:szCs w:val="24"/>
      <w:lang w:eastAsia="pt-BR"/>
    </w:rPr>
  </w:style>
  <w:style w:type="table" w:styleId="Tabelacomgrade">
    <w:name w:val="Table Grid"/>
    <w:basedOn w:val="Tabelanormal"/>
    <w:uiPriority w:val="59"/>
    <w:rsid w:val="00AE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fault">
    <w:name w:val="textodefault"/>
    <w:basedOn w:val="Normal"/>
    <w:rsid w:val="00D51D6F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19"/>
      <w:szCs w:val="19"/>
      <w:lang w:eastAsia="pt-BR"/>
    </w:rPr>
  </w:style>
  <w:style w:type="character" w:styleId="Hyperlink">
    <w:name w:val="Hyperlink"/>
    <w:unhideWhenUsed/>
    <w:rsid w:val="00D51D6F"/>
    <w:rPr>
      <w:rFonts w:ascii="Arial" w:hAnsi="Arial" w:cs="Arial" w:hint="default"/>
      <w:i w:val="0"/>
      <w:iCs w:val="0"/>
      <w:caps w:val="0"/>
      <w:smallCaps w:val="0"/>
      <w:strike w:val="0"/>
      <w:dstrike w:val="0"/>
      <w:color w:val="00000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D51D6F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D51D6F"/>
    <w:pPr>
      <w:spacing w:before="100" w:after="100" w:line="360" w:lineRule="auto"/>
      <w:jc w:val="both"/>
    </w:pPr>
    <w:rPr>
      <w:rFonts w:ascii="Verdana" w:eastAsia="Times New Roman" w:hAnsi="Verdana" w:cs="Times New Roman"/>
      <w:sz w:val="1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51D6F"/>
    <w:rPr>
      <w:rFonts w:ascii="Verdana" w:eastAsia="Times New Roman" w:hAnsi="Verdana" w:cs="Times New Roman"/>
      <w:sz w:val="16"/>
      <w:szCs w:val="20"/>
      <w:lang w:eastAsia="pt-BR"/>
    </w:rPr>
  </w:style>
  <w:style w:type="paragraph" w:styleId="Legenda">
    <w:name w:val="caption"/>
    <w:basedOn w:val="Normal"/>
    <w:next w:val="Normal"/>
    <w:unhideWhenUsed/>
    <w:qFormat/>
    <w:rsid w:val="00D51D6F"/>
    <w:pPr>
      <w:spacing w:before="100" w:after="100" w:line="240" w:lineRule="auto"/>
      <w:jc w:val="center"/>
    </w:pPr>
    <w:rPr>
      <w:rFonts w:ascii="Verdana" w:eastAsia="Times New Roman" w:hAnsi="Verdana" w:cs="Times New Roman"/>
      <w:b/>
      <w:bCs/>
      <w:sz w:val="16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955E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955E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40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gocio10.com/agente" TargetMode="External"/><Relationship Id="rId5" Type="http://schemas.openxmlformats.org/officeDocument/2006/relationships/hyperlink" Target="http://www.business.org.br/solu&#231;&#245;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Machado</dc:creator>
  <cp:lastModifiedBy>LG</cp:lastModifiedBy>
  <cp:revision>2</cp:revision>
  <dcterms:created xsi:type="dcterms:W3CDTF">2018-04-20T20:20:00Z</dcterms:created>
  <dcterms:modified xsi:type="dcterms:W3CDTF">2018-04-20T20:20:00Z</dcterms:modified>
</cp:coreProperties>
</file>